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0C" w:rsidRDefault="000C180C" w:rsidP="000C180C">
      <w:pPr>
        <w:jc w:val="center"/>
        <w:rPr>
          <w:szCs w:val="28"/>
        </w:rPr>
      </w:pPr>
      <w:r>
        <w:rPr>
          <w:b/>
          <w:szCs w:val="28"/>
        </w:rPr>
        <w:t>МУНИЦИПАЛЬНОЕ КАЗЕННОЕ УЧРЕЖДЕНИЕ КУЛЬТУРЫ  ПОСЕВКИНСКОГО СЕЛЬСКОГО ПОСЕЛЕНИЯ  «ЦЕНТР ДОСУГА И ИНФОРМАЦИИ»</w:t>
      </w:r>
    </w:p>
    <w:p w:rsidR="000C180C" w:rsidRDefault="000C180C" w:rsidP="000C180C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0C180C" w:rsidRDefault="000C180C" w:rsidP="000C180C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</w:p>
    <w:p w:rsidR="000C180C" w:rsidRDefault="000C180C" w:rsidP="000C180C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C20DB1" w:rsidRDefault="00C20DB1"/>
    <w:p w:rsidR="00C20DB1" w:rsidRDefault="00C20DB1" w:rsidP="00C20DB1"/>
    <w:p w:rsidR="00936249" w:rsidRPr="003037CC" w:rsidRDefault="00C20DB1" w:rsidP="003037CC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>
        <w:tab/>
      </w:r>
      <w:r w:rsidRPr="003037CC">
        <w:rPr>
          <w:rFonts w:ascii="Times New Roman" w:hAnsi="Times New Roman"/>
          <w:sz w:val="24"/>
        </w:rPr>
        <w:t>Приложение № 4</w:t>
      </w:r>
    </w:p>
    <w:p w:rsidR="00C20DB1" w:rsidRPr="003037CC" w:rsidRDefault="00C20DB1" w:rsidP="003037CC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proofErr w:type="gramStart"/>
      <w:r w:rsidRPr="003037CC">
        <w:rPr>
          <w:rFonts w:ascii="Times New Roman" w:hAnsi="Times New Roman"/>
          <w:sz w:val="24"/>
        </w:rPr>
        <w:t>к</w:t>
      </w:r>
      <w:proofErr w:type="gramEnd"/>
      <w:r w:rsidRPr="003037CC">
        <w:rPr>
          <w:rFonts w:ascii="Times New Roman" w:hAnsi="Times New Roman"/>
          <w:sz w:val="24"/>
        </w:rPr>
        <w:t xml:space="preserve"> приказу № </w:t>
      </w:r>
      <w:r w:rsidR="000971E3">
        <w:rPr>
          <w:rFonts w:ascii="Times New Roman" w:hAnsi="Times New Roman"/>
          <w:sz w:val="24"/>
        </w:rPr>
        <w:t>21  от 30.12.2017 г.</w:t>
      </w:r>
    </w:p>
    <w:p w:rsidR="00302294" w:rsidRDefault="00302294" w:rsidP="00C20DB1">
      <w:pPr>
        <w:tabs>
          <w:tab w:val="left" w:pos="6615"/>
        </w:tabs>
        <w:jc w:val="center"/>
        <w:rPr>
          <w:rFonts w:ascii="Times New Roman" w:hAnsi="Times New Roman"/>
          <w:b/>
        </w:rPr>
      </w:pPr>
    </w:p>
    <w:p w:rsidR="00C20DB1" w:rsidRPr="000C180C" w:rsidRDefault="00C20DB1" w:rsidP="003037CC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Положение</w:t>
      </w:r>
    </w:p>
    <w:p w:rsidR="00C20DB1" w:rsidRPr="000C180C" w:rsidRDefault="00C20DB1" w:rsidP="003037CC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 выявлении и урегулировании конфликта интересов</w:t>
      </w:r>
    </w:p>
    <w:p w:rsidR="00C20DB1" w:rsidRPr="000C180C" w:rsidRDefault="00C20DB1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Цели и задачи положения о конфликте интересов</w:t>
      </w:r>
    </w:p>
    <w:p w:rsidR="00C20DB1" w:rsidRPr="000C180C" w:rsidRDefault="003037CC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        </w:t>
      </w:r>
      <w:r w:rsidR="00302294" w:rsidRPr="000C180C">
        <w:rPr>
          <w:rFonts w:ascii="Times New Roman" w:hAnsi="Times New Roman"/>
          <w:sz w:val="24"/>
        </w:rPr>
        <w:t xml:space="preserve">Положение о выявлении и урегулировании конфликта интересов в </w:t>
      </w:r>
      <w:r w:rsidR="000C180C" w:rsidRPr="000C180C">
        <w:rPr>
          <w:rFonts w:ascii="Times New Roman" w:hAnsi="Times New Roman"/>
          <w:sz w:val="24"/>
        </w:rPr>
        <w:t>МКУК Посевкинского сельского поселения  «ЦДИ»</w:t>
      </w:r>
      <w:r w:rsidR="00302294" w:rsidRPr="000C180C">
        <w:rPr>
          <w:rFonts w:ascii="Times New Roman" w:hAnsi="Times New Roman"/>
          <w:sz w:val="24"/>
        </w:rPr>
        <w:t xml:space="preserve"> (далее Учреждение) разработано и утверждено с целью урегулирования и предотвращения конфликта интересов в деятельности своих работников и возможных негативных последствий конфликта интересов для Учреждения.</w:t>
      </w:r>
    </w:p>
    <w:p w:rsidR="00302294" w:rsidRPr="000C180C" w:rsidRDefault="0030229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Положение о конфликте интересов – это </w:t>
      </w:r>
      <w:r w:rsidR="00416554" w:rsidRPr="000C180C">
        <w:rPr>
          <w:rFonts w:ascii="Times New Roman" w:hAnsi="Times New Roman"/>
          <w:sz w:val="24"/>
        </w:rPr>
        <w:t>вну</w:t>
      </w:r>
      <w:r w:rsidRPr="000C180C">
        <w:rPr>
          <w:rFonts w:ascii="Times New Roman" w:hAnsi="Times New Roman"/>
          <w:sz w:val="24"/>
        </w:rPr>
        <w:t>тренний документ Учреждения, устанавливающий порядок выявления и урегулирования конфликта интересов, возникающих у работников Учреждения в ходе выполнения ими трудовых об</w:t>
      </w:r>
      <w:r w:rsidR="00416554" w:rsidRPr="000C180C">
        <w:rPr>
          <w:rFonts w:ascii="Times New Roman" w:hAnsi="Times New Roman"/>
          <w:sz w:val="24"/>
        </w:rPr>
        <w:t>я</w:t>
      </w:r>
      <w:r w:rsidRPr="000C180C">
        <w:rPr>
          <w:rFonts w:ascii="Times New Roman" w:hAnsi="Times New Roman"/>
          <w:sz w:val="24"/>
        </w:rPr>
        <w:t>занностей.</w:t>
      </w:r>
    </w:p>
    <w:p w:rsidR="00302294" w:rsidRPr="000C180C" w:rsidRDefault="0030229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Конфликт интересов – ситуация, при кот</w:t>
      </w:r>
      <w:r w:rsidR="00416554" w:rsidRPr="000C180C">
        <w:rPr>
          <w:rFonts w:ascii="Times New Roman" w:hAnsi="Times New Roman"/>
          <w:sz w:val="24"/>
        </w:rPr>
        <w:t>орой личная заинтересованность (</w:t>
      </w:r>
      <w:r w:rsidRPr="000C180C">
        <w:rPr>
          <w:rFonts w:ascii="Times New Roman" w:hAnsi="Times New Roman"/>
          <w:sz w:val="24"/>
        </w:rPr>
        <w:t xml:space="preserve">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противоречивое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</w:t>
      </w:r>
      <w:r w:rsidR="00416554" w:rsidRPr="000C180C">
        <w:rPr>
          <w:rFonts w:ascii="Times New Roman" w:hAnsi="Times New Roman"/>
          <w:sz w:val="24"/>
        </w:rPr>
        <w:t>которой он является.</w:t>
      </w:r>
    </w:p>
    <w:p w:rsidR="00416554" w:rsidRPr="000C180C" w:rsidRDefault="00416554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Круг лиц, попадающих по действие положения</w:t>
      </w:r>
    </w:p>
    <w:p w:rsidR="00416554" w:rsidRPr="000C180C" w:rsidRDefault="003037CC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      </w:t>
      </w:r>
      <w:r w:rsidR="00416554" w:rsidRPr="000C180C">
        <w:rPr>
          <w:rFonts w:ascii="Times New Roman" w:hAnsi="Times New Roman"/>
          <w:sz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416554" w:rsidRPr="000C180C" w:rsidRDefault="00416554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Основные принципы управления конфликтом интересов в Учреждении</w:t>
      </w:r>
    </w:p>
    <w:p w:rsidR="00416554" w:rsidRPr="000C180C" w:rsidRDefault="003037CC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      </w:t>
      </w:r>
      <w:r w:rsidR="00416554" w:rsidRPr="000C180C">
        <w:rPr>
          <w:rFonts w:ascii="Times New Roman" w:hAnsi="Times New Roman"/>
          <w:sz w:val="24"/>
        </w:rPr>
        <w:t>В основу работы по управлению конфликтом интересов в</w:t>
      </w:r>
      <w:r w:rsidR="00CB3EFD" w:rsidRPr="000C180C">
        <w:rPr>
          <w:rFonts w:ascii="Times New Roman" w:hAnsi="Times New Roman"/>
          <w:sz w:val="24"/>
        </w:rPr>
        <w:t xml:space="preserve"> У</w:t>
      </w:r>
      <w:r w:rsidR="00416554" w:rsidRPr="000C180C">
        <w:rPr>
          <w:rFonts w:ascii="Times New Roman" w:hAnsi="Times New Roman"/>
          <w:sz w:val="24"/>
        </w:rPr>
        <w:t>чреждении положены следующие принципы:</w:t>
      </w:r>
    </w:p>
    <w:p w:rsidR="00416554" w:rsidRPr="000C180C" w:rsidRDefault="0041655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обязательность раскрытия сведений о реальном или потенциальном конфликте интересов;</w:t>
      </w:r>
    </w:p>
    <w:p w:rsidR="00416554" w:rsidRPr="000C180C" w:rsidRDefault="0041655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- индивидуальное рассмотрение и оценка </w:t>
      </w:r>
      <w:proofErr w:type="spellStart"/>
      <w:r w:rsidRPr="000C180C">
        <w:rPr>
          <w:rFonts w:ascii="Times New Roman" w:hAnsi="Times New Roman"/>
          <w:sz w:val="24"/>
        </w:rPr>
        <w:t>репутационных</w:t>
      </w:r>
      <w:proofErr w:type="spellEnd"/>
      <w:r w:rsidR="00CB3EFD" w:rsidRPr="000C180C">
        <w:rPr>
          <w:rFonts w:ascii="Times New Roman" w:hAnsi="Times New Roman"/>
          <w:sz w:val="24"/>
        </w:rPr>
        <w:t xml:space="preserve"> рисков для учреждения при выявлении каждого конфликта и</w:t>
      </w:r>
      <w:r w:rsidR="003037CC" w:rsidRPr="000C180C">
        <w:rPr>
          <w:rFonts w:ascii="Times New Roman" w:hAnsi="Times New Roman"/>
          <w:sz w:val="24"/>
        </w:rPr>
        <w:t>н</w:t>
      </w:r>
      <w:r w:rsidR="00CB3EFD" w:rsidRPr="000C180C">
        <w:rPr>
          <w:rFonts w:ascii="Times New Roman" w:hAnsi="Times New Roman"/>
          <w:sz w:val="24"/>
        </w:rPr>
        <w:t>тересов и его урегулирование;</w:t>
      </w:r>
    </w:p>
    <w:p w:rsidR="00CB3EFD" w:rsidRPr="000C180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CB3EFD" w:rsidRPr="000C180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соблюдение баланса интересов Учреждения и работника при урегулировании конфликта интересов;</w:t>
      </w:r>
    </w:p>
    <w:p w:rsidR="00CB3EFD" w:rsidRPr="000C180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B3EFD" w:rsidRPr="000C180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4. Порядок раскрытия конфликта интересов и его урегулирование, в том числе возможные способы разрешения возникшего конфликта интересов</w:t>
      </w:r>
    </w:p>
    <w:p w:rsidR="00CB3EFD" w:rsidRPr="000C180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Процедура раскрытия конфликта интересов доводится до сведения всех работников Учреждения.</w:t>
      </w:r>
    </w:p>
    <w:p w:rsidR="00CB3EFD" w:rsidRPr="000C180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Виды раскрытия конфликта интересов:</w:t>
      </w:r>
    </w:p>
    <w:p w:rsidR="00CB3EFD" w:rsidRPr="000C180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раскрытие сведений о конфликте интересов при приеме на работу;</w:t>
      </w:r>
    </w:p>
    <w:p w:rsidR="00CB3EFD" w:rsidRPr="000C180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раскрытие сведений о конфликте интересов при назначении на новую должность</w:t>
      </w:r>
      <w:r w:rsidR="00364224" w:rsidRPr="000C180C">
        <w:rPr>
          <w:rFonts w:ascii="Times New Roman" w:hAnsi="Times New Roman"/>
          <w:sz w:val="24"/>
        </w:rPr>
        <w:t>;</w:t>
      </w:r>
    </w:p>
    <w:p w:rsidR="00364224" w:rsidRPr="000C180C" w:rsidRDefault="0036422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разовое раскрытие сведений по мере возникновения ситуаций конфликта интересов.</w:t>
      </w:r>
    </w:p>
    <w:p w:rsidR="00364224" w:rsidRPr="000C180C" w:rsidRDefault="0036422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руководитель Учреждения. </w:t>
      </w:r>
    </w:p>
    <w:p w:rsidR="006025ED" w:rsidRPr="000C180C" w:rsidRDefault="0036422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Учреждение берет на себя обязательство конфиденциального рассмотрения представленных сведений и  урегулирования конфликта интересов. Поступившая информация должна быть  тщательно проверена уполномоченным на это должностным лицом с целью оценки серьезности возникающих </w:t>
      </w:r>
      <w:r w:rsidR="006025ED" w:rsidRPr="000C180C">
        <w:rPr>
          <w:rFonts w:ascii="Times New Roman" w:hAnsi="Times New Roman"/>
          <w:sz w:val="24"/>
        </w:rPr>
        <w:t>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 же может прийти к выводу, что конфликт интересов имеет место, и использовать различные способы его разрешения, в том числе:</w:t>
      </w:r>
    </w:p>
    <w:p w:rsidR="006025ED" w:rsidRPr="000C180C" w:rsidRDefault="006025E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6025ED" w:rsidRPr="000C180C" w:rsidRDefault="006025E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добровольный отказ работника Учреждения или его отстранение (постоянное или временное) от участия в обсуждении процессе принятия решений по вопросам, которые находятся или могут оказаться под влиянием конфликта интересов;</w:t>
      </w:r>
    </w:p>
    <w:p w:rsidR="006025ED" w:rsidRPr="000C180C" w:rsidRDefault="006025E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пересмотр и изменение функциональных обязанностей работника</w:t>
      </w:r>
      <w:r w:rsidR="00A51D99" w:rsidRPr="000C180C">
        <w:rPr>
          <w:rFonts w:ascii="Times New Roman" w:hAnsi="Times New Roman"/>
          <w:sz w:val="24"/>
        </w:rPr>
        <w:t>;</w:t>
      </w:r>
    </w:p>
    <w:p w:rsidR="00A51D99" w:rsidRPr="000C180C" w:rsidRDefault="00A51D99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перевод работника на должность</w:t>
      </w:r>
      <w:r w:rsidR="007771A3" w:rsidRPr="000C180C">
        <w:rPr>
          <w:rFonts w:ascii="Times New Roman" w:hAnsi="Times New Roman"/>
          <w:sz w:val="24"/>
        </w:rPr>
        <w:t>, преду</w:t>
      </w:r>
      <w:r w:rsidRPr="000C180C">
        <w:rPr>
          <w:rFonts w:ascii="Times New Roman" w:hAnsi="Times New Roman"/>
          <w:sz w:val="24"/>
        </w:rPr>
        <w:t>сматривающую выполнение функциональных обязанностей, не связанных с конфликтом интересов;</w:t>
      </w:r>
    </w:p>
    <w:p w:rsidR="007771A3" w:rsidRPr="000C180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отказ работника от своего личного интереса, порождающего конфликт с интересами Учреждения;</w:t>
      </w:r>
    </w:p>
    <w:p w:rsidR="007771A3" w:rsidRPr="000C180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увольнение работника из учреждения по инициативе работника.</w:t>
      </w:r>
    </w:p>
    <w:p w:rsidR="007771A3" w:rsidRPr="000C180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771A3" w:rsidRPr="000C180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«мягкие» меры оказались недостаточно эффективными. При принятии решения о выборе конкретного метода решения конфликта интересов важно учитывать значимость личного интереса работника и вероятность того,</w:t>
      </w:r>
      <w:r w:rsidR="003037CC" w:rsidRPr="000C180C">
        <w:rPr>
          <w:rFonts w:ascii="Times New Roman" w:hAnsi="Times New Roman"/>
          <w:sz w:val="24"/>
        </w:rPr>
        <w:t xml:space="preserve"> </w:t>
      </w:r>
      <w:r w:rsidRPr="000C180C">
        <w:rPr>
          <w:rFonts w:ascii="Times New Roman" w:hAnsi="Times New Roman"/>
          <w:sz w:val="24"/>
        </w:rPr>
        <w:t>что этот личный интерес будет реализован в ущерб интересам Учреждения.</w:t>
      </w:r>
    </w:p>
    <w:p w:rsidR="007771A3" w:rsidRPr="000C180C" w:rsidRDefault="007771A3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Обязанности работников в связи с раскрытием и урегулированием конфликта интересов</w:t>
      </w:r>
    </w:p>
    <w:p w:rsidR="007771A3" w:rsidRPr="000C180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7771A3" w:rsidRPr="000C180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lastRenderedPageBreak/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2A5D40" w:rsidRPr="000C180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избегать (по возможности ситуаций и обстоятельств, которые могут привести к конфликту интересов;</w:t>
      </w:r>
    </w:p>
    <w:p w:rsidR="002A5D40" w:rsidRPr="000C180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2A5D40" w:rsidRPr="000C180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2A5D40" w:rsidRPr="000C180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5. Обязанности работников в связи с раскрытием и урегулированием конфликта интересов</w:t>
      </w:r>
    </w:p>
    <w:p w:rsidR="002A5D40" w:rsidRPr="000C180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A5D40" w:rsidRPr="000C180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2A5D40" w:rsidRPr="000C180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избегать (по возможности) ситуаций и обстоятельств, которые могут привести к конфликту интересов;</w:t>
      </w:r>
    </w:p>
    <w:p w:rsidR="0017241F" w:rsidRPr="000C180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раскрывать возникший (реальный) или п</w:t>
      </w:r>
      <w:r w:rsidR="0017241F" w:rsidRPr="000C180C">
        <w:rPr>
          <w:rFonts w:ascii="Times New Roman" w:hAnsi="Times New Roman"/>
          <w:sz w:val="24"/>
        </w:rPr>
        <w:t>отенциальный конфликт интересов;</w:t>
      </w:r>
    </w:p>
    <w:p w:rsidR="0017241F" w:rsidRPr="000C180C" w:rsidRDefault="0017241F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17241F" w:rsidRPr="000C180C" w:rsidRDefault="0017241F" w:rsidP="003037CC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17241F" w:rsidRPr="000C180C" w:rsidRDefault="0017241F" w:rsidP="003037CC">
      <w:pPr>
        <w:pStyle w:val="a3"/>
        <w:numPr>
          <w:ilvl w:val="0"/>
          <w:numId w:val="2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Ответственное лицо за прием сведений о возникшем конфликте интересов и рассмотрении этих сведений</w:t>
      </w:r>
    </w:p>
    <w:p w:rsidR="0017241F" w:rsidRPr="000C180C" w:rsidRDefault="0017241F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Ответственный за прием сведений о возникшем конфликте интересов и рассмотрении этих сведений назначается приказом директора Учреждения. Рассмотрение полученной информации может проводиться коллегиально. В обсуждении могут принимать участие непосредственный начальник работника, сотрудник кадровой службы, представитель вышестоящей организации, юридического подразделения.</w:t>
      </w:r>
    </w:p>
    <w:p w:rsidR="00701DAB" w:rsidRPr="000C180C" w:rsidRDefault="00701DAB" w:rsidP="003037CC">
      <w:pPr>
        <w:pStyle w:val="a3"/>
        <w:numPr>
          <w:ilvl w:val="0"/>
          <w:numId w:val="2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Ответственность работников за несоблюдение положения о конфликте интересов</w:t>
      </w:r>
    </w:p>
    <w:p w:rsidR="004F5B90" w:rsidRPr="000C180C" w:rsidRDefault="00701DAB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Работники Учреждения несут дисциплинарную, административную, </w:t>
      </w:r>
      <w:proofErr w:type="spellStart"/>
      <w:r w:rsidRPr="000C180C">
        <w:rPr>
          <w:rFonts w:ascii="Times New Roman" w:hAnsi="Times New Roman"/>
          <w:sz w:val="24"/>
        </w:rPr>
        <w:t>гражданско</w:t>
      </w:r>
      <w:proofErr w:type="spellEnd"/>
      <w:r w:rsidRPr="000C180C">
        <w:rPr>
          <w:rFonts w:ascii="Times New Roman" w:hAnsi="Times New Roman"/>
          <w:sz w:val="24"/>
        </w:rPr>
        <w:t xml:space="preserve"> – правовую ответственность в соответствии с законодательством РФ за несоблюдение положения о конфликте интересов, повлекшее</w:t>
      </w:r>
      <w:r w:rsidR="004F5B90" w:rsidRPr="000C180C">
        <w:rPr>
          <w:rFonts w:ascii="Times New Roman" w:hAnsi="Times New Roman"/>
          <w:sz w:val="24"/>
        </w:rPr>
        <w:t xml:space="preserve"> коррупционные правонарушения или правонарушения, создающие условия для совершения коррупционных правонарушений.</w:t>
      </w:r>
    </w:p>
    <w:p w:rsidR="004F5B90" w:rsidRPr="000C180C" w:rsidRDefault="004F5B90" w:rsidP="003037CC">
      <w:pPr>
        <w:spacing w:line="240" w:lineRule="auto"/>
        <w:rPr>
          <w:sz w:val="24"/>
        </w:rPr>
      </w:pPr>
    </w:p>
    <w:p w:rsidR="00701DAB" w:rsidRPr="000C180C" w:rsidRDefault="004F5B90" w:rsidP="003037CC">
      <w:pPr>
        <w:spacing w:line="240" w:lineRule="auto"/>
        <w:jc w:val="right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Принято на заседании общего собрания трудового </w:t>
      </w:r>
      <w:r w:rsidR="000C180C" w:rsidRPr="000C180C">
        <w:rPr>
          <w:rFonts w:ascii="Times New Roman" w:hAnsi="Times New Roman"/>
          <w:sz w:val="24"/>
        </w:rPr>
        <w:t>МКУК Посевкинского сельского поселения  «ЦДИ»</w:t>
      </w:r>
      <w:r w:rsidRPr="000C180C">
        <w:rPr>
          <w:rFonts w:ascii="Times New Roman" w:hAnsi="Times New Roman"/>
          <w:sz w:val="24"/>
        </w:rPr>
        <w:t xml:space="preserve"> </w:t>
      </w:r>
      <w:r w:rsidR="003037CC" w:rsidRPr="00FB39D0">
        <w:rPr>
          <w:rFonts w:ascii="Times New Roman" w:hAnsi="Times New Roman"/>
          <w:sz w:val="24"/>
        </w:rPr>
        <w:t xml:space="preserve">30 декабря </w:t>
      </w:r>
      <w:r w:rsidRPr="00FB39D0">
        <w:rPr>
          <w:rFonts w:ascii="Times New Roman" w:hAnsi="Times New Roman"/>
          <w:sz w:val="24"/>
        </w:rPr>
        <w:t>20</w:t>
      </w:r>
      <w:r w:rsidR="003037CC" w:rsidRPr="00FB39D0">
        <w:rPr>
          <w:rFonts w:ascii="Times New Roman" w:hAnsi="Times New Roman"/>
          <w:sz w:val="24"/>
        </w:rPr>
        <w:t>1</w:t>
      </w:r>
      <w:r w:rsidR="000971E3">
        <w:rPr>
          <w:rFonts w:ascii="Times New Roman" w:hAnsi="Times New Roman"/>
          <w:sz w:val="24"/>
        </w:rPr>
        <w:t>7</w:t>
      </w:r>
      <w:bookmarkStart w:id="0" w:name="_GoBack"/>
      <w:bookmarkEnd w:id="0"/>
      <w:r w:rsidRPr="00FB39D0">
        <w:rPr>
          <w:rFonts w:ascii="Times New Roman" w:hAnsi="Times New Roman"/>
          <w:sz w:val="24"/>
        </w:rPr>
        <w:t>года</w:t>
      </w:r>
      <w:r w:rsidRPr="000C180C">
        <w:rPr>
          <w:rFonts w:ascii="Times New Roman" w:hAnsi="Times New Roman"/>
          <w:sz w:val="24"/>
        </w:rPr>
        <w:t xml:space="preserve"> протокол № </w:t>
      </w:r>
      <w:r w:rsidR="003037CC" w:rsidRPr="000C180C">
        <w:rPr>
          <w:rFonts w:ascii="Times New Roman" w:hAnsi="Times New Roman"/>
          <w:sz w:val="24"/>
        </w:rPr>
        <w:t>1</w:t>
      </w:r>
    </w:p>
    <w:sectPr w:rsidR="00701DAB" w:rsidRPr="000C180C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B6C56"/>
    <w:multiLevelType w:val="hybridMultilevel"/>
    <w:tmpl w:val="412234FE"/>
    <w:lvl w:ilvl="0" w:tplc="E372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691477"/>
    <w:multiLevelType w:val="hybridMultilevel"/>
    <w:tmpl w:val="C4C41DBA"/>
    <w:lvl w:ilvl="0" w:tplc="BBEE243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DB1"/>
    <w:rsid w:val="000971E3"/>
    <w:rsid w:val="000C180C"/>
    <w:rsid w:val="0017241F"/>
    <w:rsid w:val="002A5D40"/>
    <w:rsid w:val="00302294"/>
    <w:rsid w:val="003037CC"/>
    <w:rsid w:val="00364224"/>
    <w:rsid w:val="00416554"/>
    <w:rsid w:val="004E53B6"/>
    <w:rsid w:val="004F5B90"/>
    <w:rsid w:val="006025ED"/>
    <w:rsid w:val="00701DAB"/>
    <w:rsid w:val="007771A3"/>
    <w:rsid w:val="00936249"/>
    <w:rsid w:val="00A51D99"/>
    <w:rsid w:val="00B4095B"/>
    <w:rsid w:val="00C20DB1"/>
    <w:rsid w:val="00CB3EFD"/>
    <w:rsid w:val="00D1319D"/>
    <w:rsid w:val="00E7008F"/>
    <w:rsid w:val="00EE2CE1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66EBA-230A-45D7-A967-1D0338A8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B1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dcterms:created xsi:type="dcterms:W3CDTF">2018-05-31T07:20:00Z</dcterms:created>
  <dcterms:modified xsi:type="dcterms:W3CDTF">2018-06-04T15:26:00Z</dcterms:modified>
</cp:coreProperties>
</file>